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D7918" w14:textId="5B9C15C9" w:rsidR="00FF5DE8" w:rsidRPr="00FF5DE8" w:rsidRDefault="00827240" w:rsidP="00FF5DE8">
      <w:pPr>
        <w:pStyle w:val="Title"/>
        <w:rPr>
          <w:color w:val="153D63" w:themeColor="text2" w:themeTint="E6"/>
          <w:sz w:val="72"/>
          <w:szCs w:val="72"/>
        </w:rPr>
      </w:pPr>
      <w:r>
        <w:rPr>
          <w:noProof/>
        </w:rPr>
        <mc:AlternateContent>
          <mc:Choice Requires="wps">
            <w:drawing>
              <wp:anchor distT="0" distB="0" distL="114300" distR="114300" simplePos="0" relativeHeight="251663360" behindDoc="0" locked="0" layoutInCell="1" allowOverlap="1" wp14:anchorId="0DFC9956" wp14:editId="173ADAAC">
                <wp:simplePos x="0" y="0"/>
                <wp:positionH relativeFrom="column">
                  <wp:posOffset>-1181100</wp:posOffset>
                </wp:positionH>
                <wp:positionV relativeFrom="paragraph">
                  <wp:posOffset>-1257300</wp:posOffset>
                </wp:positionV>
                <wp:extent cx="15054580" cy="955040"/>
                <wp:effectExtent l="0" t="0" r="0" b="0"/>
                <wp:wrapNone/>
                <wp:docPr id="467986568" name="Graphic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5054580" cy="955040"/>
                        </a:xfrm>
                        <a:custGeom>
                          <a:avLst/>
                          <a:gdLst/>
                          <a:ahLst/>
                          <a:cxnLst/>
                          <a:rect l="l" t="t" r="r" b="b"/>
                          <a:pathLst>
                            <a:path w="15054580" h="955040">
                              <a:moveTo>
                                <a:pt x="15054517" y="0"/>
                              </a:moveTo>
                              <a:lnTo>
                                <a:pt x="15054517" y="954730"/>
                              </a:lnTo>
                              <a:lnTo>
                                <a:pt x="0" y="954730"/>
                              </a:lnTo>
                              <a:lnTo>
                                <a:pt x="0" y="0"/>
                              </a:lnTo>
                              <a:lnTo>
                                <a:pt x="15054517" y="0"/>
                              </a:lnTo>
                              <a:close/>
                            </a:path>
                          </a:pathLst>
                        </a:custGeom>
                        <a:solidFill>
                          <a:srgbClr val="244A77"/>
                        </a:solidFill>
                      </wps:spPr>
                      <wps:txbx>
                        <w:txbxContent>
                          <w:p w14:paraId="69C3C526" w14:textId="77777777" w:rsidR="00827240" w:rsidRDefault="00827240" w:rsidP="00827240">
                            <w:pPr>
                              <w:ind w:left="1642"/>
                              <w:rPr>
                                <w:sz w:val="8"/>
                                <w:szCs w:val="8"/>
                              </w:rPr>
                            </w:pPr>
                          </w:p>
                          <w:p w14:paraId="166F34A0" w14:textId="77777777" w:rsidR="00827240" w:rsidRDefault="00827240" w:rsidP="00827240">
                            <w:pPr>
                              <w:ind w:left="1642"/>
                              <w:rPr>
                                <w:sz w:val="8"/>
                                <w:szCs w:val="8"/>
                              </w:rPr>
                            </w:pPr>
                          </w:p>
                          <w:p w14:paraId="43428E3B" w14:textId="77777777" w:rsidR="00827240" w:rsidRDefault="00827240" w:rsidP="00827240">
                            <w:pPr>
                              <w:ind w:left="1642"/>
                              <w:rPr>
                                <w:sz w:val="8"/>
                                <w:szCs w:val="8"/>
                              </w:rPr>
                            </w:pPr>
                          </w:p>
                          <w:p w14:paraId="6B57386F" w14:textId="77777777" w:rsidR="00827240" w:rsidRDefault="00827240" w:rsidP="00827240">
                            <w:pPr>
                              <w:ind w:left="1642"/>
                              <w:rPr>
                                <w:sz w:val="8"/>
                                <w:szCs w:val="8"/>
                              </w:rPr>
                            </w:pPr>
                          </w:p>
                          <w:p w14:paraId="4DBE4A7C" w14:textId="77777777" w:rsidR="00827240" w:rsidRDefault="00827240" w:rsidP="00827240">
                            <w:pPr>
                              <w:jc w:val="center"/>
                            </w:pPr>
                          </w:p>
                        </w:txbxContent>
                      </wps:txbx>
                      <wps:bodyPr wrap="square" lIns="0" tIns="0" rIns="0" bIns="0" rtlCol="0">
                        <a:prstTxWarp prst="textNoShape">
                          <a:avLst/>
                        </a:prstTxWarp>
                        <a:noAutofit/>
                      </wps:bodyPr>
                    </wps:wsp>
                  </a:graphicData>
                </a:graphic>
              </wp:anchor>
            </w:drawing>
          </mc:Choice>
          <mc:Fallback>
            <w:pict>
              <v:shape w14:anchorId="0DFC9956" id="Graphic 3" o:spid="_x0000_s1026" alt="&quot;&quot;" style="position:absolute;margin-left:-93pt;margin-top:-99pt;width:1185.4pt;height:75.2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15054580,9550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" adj="-11796480,,5400" path="m15054517,r,954730l,954730,,,15054517,xe" fillcolor="#244a77" stroked="f">
                <v:stroke joinstyle="miter"/>
                <v:formulas/>
                <v:path arrowok="t" o:connecttype="custom" textboxrect="0,0,15054580,955040"/>
                <v:textbox inset="0,0,0,0">
                  <w:txbxContent>
                    <w:p w14:paraId="69C3C526" w14:textId="77777777" w:rsidR="00827240" w:rsidRDefault="00827240" w:rsidP="00827240">
                      <w:pPr>
                        <w:ind w:left="1642"/>
                        <w:rPr>
                          <w:sz w:val="8"/>
                          <w:szCs w:val="8"/>
                        </w:rPr>
                      </w:pPr>
                    </w:p>
                    <w:p w14:paraId="166F34A0" w14:textId="77777777" w:rsidR="00827240" w:rsidRDefault="00827240" w:rsidP="00827240">
                      <w:pPr>
                        <w:ind w:left="1642"/>
                        <w:rPr>
                          <w:sz w:val="8"/>
                          <w:szCs w:val="8"/>
                        </w:rPr>
                      </w:pPr>
                    </w:p>
                    <w:p w14:paraId="43428E3B" w14:textId="77777777" w:rsidR="00827240" w:rsidRDefault="00827240" w:rsidP="00827240">
                      <w:pPr>
                        <w:ind w:left="1642"/>
                        <w:rPr>
                          <w:sz w:val="8"/>
                          <w:szCs w:val="8"/>
                        </w:rPr>
                      </w:pPr>
                    </w:p>
                    <w:p w14:paraId="6B57386F" w14:textId="77777777" w:rsidR="00827240" w:rsidRDefault="00827240" w:rsidP="00827240">
                      <w:pPr>
                        <w:ind w:left="1642"/>
                        <w:rPr>
                          <w:sz w:val="8"/>
                          <w:szCs w:val="8"/>
                        </w:rPr>
                      </w:pPr>
                    </w:p>
                    <w:p w14:paraId="4DBE4A7C" w14:textId="77777777" w:rsidR="00827240" w:rsidRDefault="00827240" w:rsidP="00827240">
                      <w:pPr>
                        <w:jc w:val="center"/>
                      </w:pPr>
                    </w:p>
                  </w:txbxContent>
                </v:textbox>
              </v:shape>
            </w:pict>
          </mc:Fallback>
        </mc:AlternateContent>
      </w:r>
      <w:r w:rsidR="00FF5DE8" w:rsidRPr="00FF5DE8">
        <w:rPr>
          <w:color w:val="153D63" w:themeColor="text2" w:themeTint="E6"/>
          <w:sz w:val="72"/>
          <w:szCs w:val="72"/>
        </w:rPr>
        <w:t>Models of Participation</w:t>
      </w:r>
    </w:p>
    <w:p w14:paraId="073CC942" w14:textId="7DB349BE" w:rsidR="00FF5DE8" w:rsidRDefault="00FF5DE8" w:rsidP="00FF5DE8">
      <w:pPr>
        <w:pStyle w:val="Heading1"/>
      </w:pPr>
      <w:r>
        <w:t>Inclusion</w:t>
      </w:r>
    </w:p>
    <w:p w14:paraId="29B88E0A" w14:textId="77777777" w:rsidR="00FF5DE8" w:rsidRPr="005D22E2" w:rsidRDefault="00FF5DE8" w:rsidP="00FF5DE8">
      <w:pPr>
        <w:rPr>
          <w:b/>
          <w:bCs/>
        </w:rPr>
      </w:pPr>
      <w:proofErr w:type="gramStart"/>
      <w:r>
        <w:t>Inclusion</w:t>
      </w:r>
      <w:proofErr w:type="gramEnd"/>
      <w:r>
        <w:t xml:space="preserve"> is supporting all participants, instructors/staff and the system as a whole so that the full range of participation needs can be met. </w:t>
      </w:r>
      <w:proofErr w:type="gramStart"/>
      <w:r>
        <w:t>Focus</w:t>
      </w:r>
      <w:proofErr w:type="gramEnd"/>
      <w:r>
        <w:t xml:space="preserve"> is on </w:t>
      </w:r>
      <w:proofErr w:type="gramStart"/>
      <w:r>
        <w:t>development</w:t>
      </w:r>
      <w:proofErr w:type="gramEnd"/>
      <w:r>
        <w:t xml:space="preserve"> of good instructional strategies that will be of benefit to all learners. Attention is given toward overcoming barriers in the system that prevent it from meeting the range of differing levels of abilities. The system changes to meet the </w:t>
      </w:r>
      <w:r w:rsidRPr="00FF5DE8">
        <w:t>needs of all.</w:t>
      </w:r>
    </w:p>
    <w:p w14:paraId="73934047" w14:textId="05F50173" w:rsidR="00FF5DE8" w:rsidRDefault="00FF5DE8" w:rsidP="00FF5DE8">
      <w:pPr>
        <w:pStyle w:val="Heading1"/>
      </w:pPr>
      <w:r>
        <w:t>Unified/Peer Buddy</w:t>
      </w:r>
    </w:p>
    <w:p w14:paraId="4B38BDD9" w14:textId="77777777" w:rsidR="00FF5DE8" w:rsidRDefault="00FF5DE8" w:rsidP="00FF5DE8">
      <w:r>
        <w:t xml:space="preserve">Unified/Peer Buddy models </w:t>
      </w:r>
      <w:proofErr w:type="gramStart"/>
      <w:r>
        <w:t>joins</w:t>
      </w:r>
      <w:proofErr w:type="gramEnd"/>
      <w:r>
        <w:t xml:space="preserve"> people with and without disabilities to participate together in an activity. Typically, there are equal number of persons with disabilities to nondisabled peers who are often engaged as volunteers in this role.</w:t>
      </w:r>
    </w:p>
    <w:p w14:paraId="20C6AF3B" w14:textId="1BE02743" w:rsidR="00FF5DE8" w:rsidRDefault="00FF5DE8" w:rsidP="00FF5DE8">
      <w:pPr>
        <w:pStyle w:val="Heading1"/>
      </w:pPr>
      <w:r>
        <w:t>Integration</w:t>
      </w:r>
    </w:p>
    <w:p w14:paraId="5B7282CE" w14:textId="77777777" w:rsidR="00FF5DE8" w:rsidRDefault="00FF5DE8" w:rsidP="00FF5DE8">
      <w:r>
        <w:t xml:space="preserve">Integration is a process of placing participants with disabilities in existing activities. A focus is on giving the participants support so they can “fit in” to the existing system. </w:t>
      </w:r>
    </w:p>
    <w:p w14:paraId="4C5A5F2F" w14:textId="4D5CBD4D" w:rsidR="00FF5DE8" w:rsidRDefault="00FF5DE8" w:rsidP="00FF5DE8">
      <w:pPr>
        <w:pStyle w:val="Heading1"/>
      </w:pPr>
      <w:r>
        <w:t>Specialized</w:t>
      </w:r>
    </w:p>
    <w:p w14:paraId="59F2500F" w14:textId="77777777" w:rsidR="00FF5DE8" w:rsidRDefault="00FF5DE8" w:rsidP="00FF5DE8">
      <w:r>
        <w:t xml:space="preserve">Specialized or “disability specific” programs are offered with instruction of participants provided in separate environments designed to respond to a particular or various impairments. </w:t>
      </w:r>
    </w:p>
    <w:p w14:paraId="2343C7A4" w14:textId="499A7649" w:rsidR="00FF5DE8" w:rsidRDefault="00FF5DE8" w:rsidP="00FF5DE8">
      <w:pPr>
        <w:pStyle w:val="Heading1"/>
      </w:pPr>
      <w:r>
        <w:t>Exclusion</w:t>
      </w:r>
    </w:p>
    <w:p w14:paraId="60A3A424" w14:textId="2FE04752" w:rsidR="00FF5DE8" w:rsidRPr="00FF5DE8" w:rsidRDefault="00FF5DE8" w:rsidP="00FF5DE8">
      <w:r>
        <w:t>Exclusion occurs when participants are directly or indirectly prevented from or denied access to an activity.</w:t>
      </w:r>
    </w:p>
    <w:p w14:paraId="588FBE0D" w14:textId="5EE7F919" w:rsidR="00FF5DE8" w:rsidRDefault="00B255A7" w:rsidP="00FF5DE8">
      <w:pPr>
        <w:pStyle w:val="Heading1"/>
      </w:pPr>
      <w:r>
        <w:rPr>
          <w:noProof/>
        </w:rPr>
        <w:drawing>
          <wp:anchor distT="0" distB="0" distL="114300" distR="114300" simplePos="0" relativeHeight="251665408" behindDoc="0" locked="0" layoutInCell="1" allowOverlap="1" wp14:anchorId="044C20A8" wp14:editId="4A132BA3">
            <wp:simplePos x="0" y="0"/>
            <wp:positionH relativeFrom="column">
              <wp:posOffset>4762500</wp:posOffset>
            </wp:positionH>
            <wp:positionV relativeFrom="paragraph">
              <wp:posOffset>189865</wp:posOffset>
            </wp:positionV>
            <wp:extent cx="1504949" cy="1504949"/>
            <wp:effectExtent l="0" t="0" r="0" b="0"/>
            <wp:wrapNone/>
            <wp:docPr id="52" name="Image 52" descr="QR code to Models of Participation printable"/>
            <wp:cNvGraphicFramePr/>
            <a:graphic xmlns:a="http://schemas.openxmlformats.org/drawingml/2006/main">
              <a:graphicData uri="http://schemas.openxmlformats.org/drawingml/2006/picture">
                <pic:pic xmlns:pic="http://schemas.openxmlformats.org/drawingml/2006/picture">
                  <pic:nvPicPr>
                    <pic:cNvPr id="52" name="Image 52" descr="QR code to Models of Participation printable"/>
                    <pic:cNvPicPr/>
                  </pic:nvPicPr>
                  <pic:blipFill>
                    <a:blip r:embed="rId4" cstate="print"/>
                    <a:stretch>
                      <a:fillRect/>
                    </a:stretch>
                  </pic:blipFill>
                  <pic:spPr>
                    <a:xfrm>
                      <a:off x="0" y="0"/>
                      <a:ext cx="1504949" cy="1504949"/>
                    </a:xfrm>
                    <a:prstGeom prst="rect">
                      <a:avLst/>
                    </a:prstGeom>
                  </pic:spPr>
                </pic:pic>
              </a:graphicData>
            </a:graphic>
          </wp:anchor>
        </w:drawing>
      </w:r>
      <w:r w:rsidR="00FF5DE8">
        <w:rPr>
          <w:noProof/>
        </w:rPr>
        <w:drawing>
          <wp:anchor distT="0" distB="0" distL="114300" distR="114300" simplePos="0" relativeHeight="251661312" behindDoc="0" locked="0" layoutInCell="1" allowOverlap="1" wp14:anchorId="064A485A" wp14:editId="562E6C50">
            <wp:simplePos x="0" y="0"/>
            <wp:positionH relativeFrom="column">
              <wp:posOffset>-590550</wp:posOffset>
            </wp:positionH>
            <wp:positionV relativeFrom="paragraph">
              <wp:posOffset>2087880</wp:posOffset>
            </wp:positionV>
            <wp:extent cx="924928" cy="828944"/>
            <wp:effectExtent l="0" t="0" r="8890" b="0"/>
            <wp:wrapNone/>
            <wp:docPr id="4" name="Imag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Image 4">
                      <a:extLst>
                        <a:ext uri="{C183D7F6-B498-43B3-948B-1728B52AA6E4}">
                          <adec:decorative xmlns:adec="http://schemas.microsoft.com/office/drawing/2017/decorative" val="1"/>
                        </a:ext>
                      </a:extLst>
                    </pic:cNvPr>
                    <pic:cNvPicPr/>
                  </pic:nvPicPr>
                  <pic:blipFill>
                    <a:blip r:embed="rId5" cstate="print"/>
                    <a:stretch>
                      <a:fillRect/>
                    </a:stretch>
                  </pic:blipFill>
                  <pic:spPr>
                    <a:xfrm>
                      <a:off x="0" y="0"/>
                      <a:ext cx="924928" cy="828944"/>
                    </a:xfrm>
                    <a:prstGeom prst="rect">
                      <a:avLst/>
                    </a:prstGeom>
                  </pic:spPr>
                </pic:pic>
              </a:graphicData>
            </a:graphic>
          </wp:anchor>
        </w:drawing>
      </w:r>
      <w:r w:rsidR="00FF5DE8">
        <w:rPr>
          <w:noProof/>
        </w:rPr>
        <mc:AlternateContent>
          <mc:Choice Requires="wps">
            <w:drawing>
              <wp:anchor distT="0" distB="0" distL="114300" distR="114300" simplePos="0" relativeHeight="251659264" behindDoc="0" locked="0" layoutInCell="1" allowOverlap="1" wp14:anchorId="4EEE1A5D" wp14:editId="719C8012">
                <wp:simplePos x="0" y="0"/>
                <wp:positionH relativeFrom="column">
                  <wp:posOffset>-1000125</wp:posOffset>
                </wp:positionH>
                <wp:positionV relativeFrom="paragraph">
                  <wp:posOffset>2041525</wp:posOffset>
                </wp:positionV>
                <wp:extent cx="15054580" cy="955040"/>
                <wp:effectExtent l="0" t="0" r="0" b="0"/>
                <wp:wrapNone/>
                <wp:docPr id="3" name="Graphic 3"/>
                <wp:cNvGraphicFramePr/>
                <a:graphic xmlns:a="http://schemas.openxmlformats.org/drawingml/2006/main">
                  <a:graphicData uri="http://schemas.microsoft.com/office/word/2010/wordprocessingShape">
                    <wps:wsp>
                      <wps:cNvSpPr/>
                      <wps:spPr>
                        <a:xfrm>
                          <a:off x="0" y="0"/>
                          <a:ext cx="15054580" cy="955040"/>
                        </a:xfrm>
                        <a:custGeom>
                          <a:avLst/>
                          <a:gdLst/>
                          <a:ahLst/>
                          <a:cxnLst/>
                          <a:rect l="l" t="t" r="r" b="b"/>
                          <a:pathLst>
                            <a:path w="15054580" h="955040">
                              <a:moveTo>
                                <a:pt x="15054517" y="0"/>
                              </a:moveTo>
                              <a:lnTo>
                                <a:pt x="15054517" y="954730"/>
                              </a:lnTo>
                              <a:lnTo>
                                <a:pt x="0" y="954730"/>
                              </a:lnTo>
                              <a:lnTo>
                                <a:pt x="0" y="0"/>
                              </a:lnTo>
                              <a:lnTo>
                                <a:pt x="15054517" y="0"/>
                              </a:lnTo>
                              <a:close/>
                            </a:path>
                          </a:pathLst>
                        </a:custGeom>
                        <a:solidFill>
                          <a:srgbClr val="244A77"/>
                        </a:solidFill>
                      </wps:spPr>
                      <wps:txbx>
                        <w:txbxContent>
                          <w:p w14:paraId="13A10886" w14:textId="77777777" w:rsidR="00FF5DE8" w:rsidRDefault="00FF5DE8" w:rsidP="00FF5DE8">
                            <w:pPr>
                              <w:ind w:left="1642"/>
                              <w:rPr>
                                <w:sz w:val="8"/>
                                <w:szCs w:val="8"/>
                              </w:rPr>
                            </w:pPr>
                          </w:p>
                          <w:p w14:paraId="1775F20B" w14:textId="77777777" w:rsidR="00FF5DE8" w:rsidRDefault="00FF5DE8" w:rsidP="00FF5DE8">
                            <w:pPr>
                              <w:ind w:left="1642"/>
                              <w:rPr>
                                <w:sz w:val="8"/>
                                <w:szCs w:val="8"/>
                              </w:rPr>
                            </w:pPr>
                          </w:p>
                          <w:p w14:paraId="217510AA" w14:textId="77777777" w:rsidR="00FF5DE8" w:rsidRDefault="00FF5DE8" w:rsidP="00FF5DE8">
                            <w:pPr>
                              <w:ind w:left="1642"/>
                              <w:rPr>
                                <w:sz w:val="8"/>
                                <w:szCs w:val="8"/>
                              </w:rPr>
                            </w:pPr>
                          </w:p>
                          <w:p w14:paraId="47FABEC3" w14:textId="77777777" w:rsidR="00FF5DE8" w:rsidRDefault="00FF5DE8" w:rsidP="00FF5DE8">
                            <w:pPr>
                              <w:ind w:left="1642"/>
                              <w:rPr>
                                <w:sz w:val="8"/>
                                <w:szCs w:val="8"/>
                              </w:rPr>
                            </w:pPr>
                          </w:p>
                          <w:p w14:paraId="36B1B676" w14:textId="27F1308A" w:rsidR="00FF5DE8" w:rsidRPr="00FF5DE8" w:rsidRDefault="00FF5DE8" w:rsidP="00FF5DE8">
                            <w:pPr>
                              <w:ind w:left="1642"/>
                              <w:rPr>
                                <w:color w:val="FFFFFF" w:themeColor="background1"/>
                                <w:sz w:val="32"/>
                                <w:szCs w:val="8"/>
                              </w:rPr>
                            </w:pPr>
                            <w:r>
                              <w:rPr>
                                <w:sz w:val="8"/>
                                <w:szCs w:val="8"/>
                              </w:rPr>
                              <w:t xml:space="preserve">                                    </w:t>
                            </w:r>
                            <w:r w:rsidRPr="00FF5DE8">
                              <w:rPr>
                                <w:color w:val="FFFFFF" w:themeColor="background1"/>
                                <w:spacing w:val="4"/>
                                <w:sz w:val="32"/>
                                <w:szCs w:val="8"/>
                              </w:rPr>
                              <w:t>www.mergeconsulting.org</w:t>
                            </w:r>
                            <w:r w:rsidRPr="00FF5DE8">
                              <w:rPr>
                                <w:color w:val="F4F0E4"/>
                                <w:spacing w:val="27"/>
                                <w:w w:val="150"/>
                                <w:sz w:val="32"/>
                                <w:szCs w:val="8"/>
                              </w:rPr>
                              <w:t xml:space="preserve"> </w:t>
                            </w:r>
                            <w:r>
                              <w:rPr>
                                <w:color w:val="F4F0E4"/>
                                <w:spacing w:val="27"/>
                                <w:w w:val="150"/>
                                <w:sz w:val="32"/>
                                <w:szCs w:val="8"/>
                              </w:rPr>
                              <w:t xml:space="preserve">| </w:t>
                            </w:r>
                            <w:hyperlink r:id="rId6">
                              <w:r w:rsidRPr="00FF5DE8">
                                <w:rPr>
                                  <w:color w:val="FFFFFF" w:themeColor="background1"/>
                                  <w:spacing w:val="-2"/>
                                  <w:sz w:val="32"/>
                                  <w:szCs w:val="8"/>
                                </w:rPr>
                                <w:t>lisadrennan@mergeconsulting.org</w:t>
                              </w:r>
                            </w:hyperlink>
                          </w:p>
                          <w:p w14:paraId="3B291EE7" w14:textId="77777777" w:rsidR="00FF5DE8" w:rsidRDefault="00FF5DE8" w:rsidP="00FF5DE8">
                            <w:pPr>
                              <w:jc w:val="center"/>
                            </w:pPr>
                          </w:p>
                        </w:txbxContent>
                      </wps:txbx>
                      <wps:bodyPr wrap="square" lIns="0" tIns="0" rIns="0" bIns="0" rtlCol="0">
                        <a:prstTxWarp prst="textNoShape">
                          <a:avLst/>
                        </a:prstTxWarp>
                        <a:noAutofit/>
                      </wps:bodyPr>
                    </wps:wsp>
                  </a:graphicData>
                </a:graphic>
              </wp:anchor>
            </w:drawing>
          </mc:Choice>
          <mc:Fallback>
            <w:pict>
              <v:shape w14:anchorId="4EEE1A5D" id="_x0000_s1027" style="position:absolute;margin-left:-78.75pt;margin-top:160.75pt;width:1185.4pt;height:75.2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15054580,9550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" adj="-11796480,,5400" path="m15054517,r,954730l,954730,,,15054517,xe" fillcolor="#244a77" stroked="f">
                <v:stroke joinstyle="miter"/>
                <v:formulas/>
                <v:path arrowok="t" o:connecttype="custom" textboxrect="0,0,15054580,955040"/>
                <v:textbox inset="0,0,0,0">
                  <w:txbxContent>
                    <w:p w14:paraId="13A10886" w14:textId="77777777" w:rsidR="00FF5DE8" w:rsidRDefault="00FF5DE8" w:rsidP="00FF5DE8">
                      <w:pPr>
                        <w:ind w:left="1642"/>
                        <w:rPr>
                          <w:sz w:val="8"/>
                          <w:szCs w:val="8"/>
                        </w:rPr>
                      </w:pPr>
                    </w:p>
                    <w:p w14:paraId="1775F20B" w14:textId="77777777" w:rsidR="00FF5DE8" w:rsidRDefault="00FF5DE8" w:rsidP="00FF5DE8">
                      <w:pPr>
                        <w:ind w:left="1642"/>
                        <w:rPr>
                          <w:sz w:val="8"/>
                          <w:szCs w:val="8"/>
                        </w:rPr>
                      </w:pPr>
                    </w:p>
                    <w:p w14:paraId="217510AA" w14:textId="77777777" w:rsidR="00FF5DE8" w:rsidRDefault="00FF5DE8" w:rsidP="00FF5DE8">
                      <w:pPr>
                        <w:ind w:left="1642"/>
                        <w:rPr>
                          <w:sz w:val="8"/>
                          <w:szCs w:val="8"/>
                        </w:rPr>
                      </w:pPr>
                    </w:p>
                    <w:p w14:paraId="47FABEC3" w14:textId="77777777" w:rsidR="00FF5DE8" w:rsidRDefault="00FF5DE8" w:rsidP="00FF5DE8">
                      <w:pPr>
                        <w:ind w:left="1642"/>
                        <w:rPr>
                          <w:sz w:val="8"/>
                          <w:szCs w:val="8"/>
                        </w:rPr>
                      </w:pPr>
                    </w:p>
                    <w:p w14:paraId="36B1B676" w14:textId="27F1308A" w:rsidR="00FF5DE8" w:rsidRPr="00FF5DE8" w:rsidRDefault="00FF5DE8" w:rsidP="00FF5DE8">
                      <w:pPr>
                        <w:ind w:left="1642"/>
                        <w:rPr>
                          <w:color w:val="FFFFFF" w:themeColor="background1"/>
                          <w:sz w:val="32"/>
                          <w:szCs w:val="8"/>
                        </w:rPr>
                      </w:pPr>
                      <w:r>
                        <w:rPr>
                          <w:sz w:val="8"/>
                          <w:szCs w:val="8"/>
                        </w:rPr>
                        <w:t xml:space="preserve">                                    </w:t>
                      </w:r>
                      <w:r w:rsidRPr="00FF5DE8">
                        <w:rPr>
                          <w:color w:val="FFFFFF" w:themeColor="background1"/>
                          <w:spacing w:val="4"/>
                          <w:sz w:val="32"/>
                          <w:szCs w:val="8"/>
                        </w:rPr>
                        <w:t>www.mergeconsulting.org</w:t>
                      </w:r>
                      <w:r w:rsidRPr="00FF5DE8">
                        <w:rPr>
                          <w:color w:val="F4F0E4"/>
                          <w:spacing w:val="27"/>
                          <w:w w:val="150"/>
                          <w:sz w:val="32"/>
                          <w:szCs w:val="8"/>
                        </w:rPr>
                        <w:t xml:space="preserve"> </w:t>
                      </w:r>
                      <w:r>
                        <w:rPr>
                          <w:color w:val="F4F0E4"/>
                          <w:spacing w:val="27"/>
                          <w:w w:val="150"/>
                          <w:sz w:val="32"/>
                          <w:szCs w:val="8"/>
                        </w:rPr>
                        <w:t xml:space="preserve">| </w:t>
                      </w:r>
                      <w:hyperlink r:id="rId7">
                        <w:r w:rsidRPr="00FF5DE8">
                          <w:rPr>
                            <w:color w:val="FFFFFF" w:themeColor="background1"/>
                            <w:spacing w:val="-2"/>
                            <w:sz w:val="32"/>
                            <w:szCs w:val="8"/>
                          </w:rPr>
                          <w:t>lisadrennan@mergeconsulting.org</w:t>
                        </w:r>
                      </w:hyperlink>
                    </w:p>
                    <w:p w14:paraId="3B291EE7" w14:textId="77777777" w:rsidR="00FF5DE8" w:rsidRDefault="00FF5DE8" w:rsidP="00FF5DE8">
                      <w:pPr>
                        <w:jc w:val="center"/>
                      </w:pPr>
                    </w:p>
                  </w:txbxContent>
                </v:textbox>
              </v:shape>
            </w:pict>
          </mc:Fallback>
        </mc:AlternateContent>
      </w:r>
    </w:p>
    <w:sectPr w:rsidR="00FF5D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DE8"/>
    <w:rsid w:val="004214B4"/>
    <w:rsid w:val="00827240"/>
    <w:rsid w:val="00B255A7"/>
    <w:rsid w:val="00FF5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004A3"/>
  <w15:chartTrackingRefBased/>
  <w15:docId w15:val="{80DF4B9C-1EA2-41DD-8E28-23C37A58F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DE8"/>
    <w:pPr>
      <w:widowControl w:val="0"/>
      <w:autoSpaceDE w:val="0"/>
      <w:autoSpaceDN w:val="0"/>
      <w:spacing w:after="0" w:line="240" w:lineRule="auto"/>
    </w:pPr>
    <w:rPr>
      <w:rFonts w:ascii="Trebuchet MS" w:eastAsia="Trebuchet MS" w:hAnsi="Trebuchet MS" w:cs="Trebuchet MS"/>
      <w:kern w:val="0"/>
      <w:sz w:val="22"/>
      <w:szCs w:val="22"/>
      <w14:ligatures w14:val="none"/>
    </w:rPr>
  </w:style>
  <w:style w:type="paragraph" w:styleId="Heading1">
    <w:name w:val="heading 1"/>
    <w:basedOn w:val="Normal"/>
    <w:next w:val="Normal"/>
    <w:link w:val="Heading1Char"/>
    <w:uiPriority w:val="9"/>
    <w:qFormat/>
    <w:rsid w:val="00FF5DE8"/>
    <w:pPr>
      <w:keepNext/>
      <w:keepLines/>
      <w:widowControl/>
      <w:autoSpaceDE/>
      <w:autoSpaceDN/>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F5DE8"/>
    <w:pPr>
      <w:keepNext/>
      <w:keepLines/>
      <w:widowControl/>
      <w:autoSpaceDE/>
      <w:autoSpaceDN/>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F5DE8"/>
    <w:pPr>
      <w:keepNext/>
      <w:keepLines/>
      <w:widowControl/>
      <w:autoSpaceDE/>
      <w:autoSpaceDN/>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F5DE8"/>
    <w:pPr>
      <w:keepNext/>
      <w:keepLines/>
      <w:widowControl/>
      <w:autoSpaceDE/>
      <w:autoSpaceDN/>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FF5DE8"/>
    <w:pPr>
      <w:keepNext/>
      <w:keepLines/>
      <w:widowControl/>
      <w:autoSpaceDE/>
      <w:autoSpaceDN/>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FF5DE8"/>
    <w:pPr>
      <w:keepNext/>
      <w:keepLines/>
      <w:widowControl/>
      <w:autoSpaceDE/>
      <w:autoSpaceDN/>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FF5DE8"/>
    <w:pPr>
      <w:keepNext/>
      <w:keepLines/>
      <w:widowControl/>
      <w:autoSpaceDE/>
      <w:autoSpaceDN/>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FF5DE8"/>
    <w:pPr>
      <w:keepNext/>
      <w:keepLines/>
      <w:widowControl/>
      <w:autoSpaceDE/>
      <w:autoSpaceDN/>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FF5DE8"/>
    <w:pPr>
      <w:keepNext/>
      <w:keepLines/>
      <w:widowControl/>
      <w:autoSpaceDE/>
      <w:autoSpaceDN/>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5D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5D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5D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5D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5D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5D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5D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5D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5DE8"/>
    <w:rPr>
      <w:rFonts w:eastAsiaTheme="majorEastAsia" w:cstheme="majorBidi"/>
      <w:color w:val="272727" w:themeColor="text1" w:themeTint="D8"/>
    </w:rPr>
  </w:style>
  <w:style w:type="paragraph" w:styleId="Title">
    <w:name w:val="Title"/>
    <w:basedOn w:val="Normal"/>
    <w:next w:val="Normal"/>
    <w:link w:val="TitleChar"/>
    <w:uiPriority w:val="10"/>
    <w:qFormat/>
    <w:rsid w:val="00FF5DE8"/>
    <w:pPr>
      <w:widowControl/>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F5D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5DE8"/>
    <w:pPr>
      <w:widowControl/>
      <w:numPr>
        <w:ilvl w:val="1"/>
      </w:numPr>
      <w:autoSpaceDE/>
      <w:autoSpaceDN/>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F5D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5DE8"/>
    <w:pPr>
      <w:widowControl/>
      <w:autoSpaceDE/>
      <w:autoSpaceDN/>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FF5DE8"/>
    <w:rPr>
      <w:i/>
      <w:iCs/>
      <w:color w:val="404040" w:themeColor="text1" w:themeTint="BF"/>
    </w:rPr>
  </w:style>
  <w:style w:type="paragraph" w:styleId="ListParagraph">
    <w:name w:val="List Paragraph"/>
    <w:basedOn w:val="Normal"/>
    <w:uiPriority w:val="34"/>
    <w:qFormat/>
    <w:rsid w:val="00FF5DE8"/>
    <w:pPr>
      <w:widowControl/>
      <w:autoSpaceDE/>
      <w:autoSpaceDN/>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FF5DE8"/>
    <w:rPr>
      <w:i/>
      <w:iCs/>
      <w:color w:val="0F4761" w:themeColor="accent1" w:themeShade="BF"/>
    </w:rPr>
  </w:style>
  <w:style w:type="paragraph" w:styleId="IntenseQuote">
    <w:name w:val="Intense Quote"/>
    <w:basedOn w:val="Normal"/>
    <w:next w:val="Normal"/>
    <w:link w:val="IntenseQuoteChar"/>
    <w:uiPriority w:val="30"/>
    <w:qFormat/>
    <w:rsid w:val="00FF5DE8"/>
    <w:pPr>
      <w:widowControl/>
      <w:pBdr>
        <w:top w:val="single" w:sz="4" w:space="10" w:color="0F4761" w:themeColor="accent1" w:themeShade="BF"/>
        <w:bottom w:val="single" w:sz="4" w:space="10" w:color="0F4761" w:themeColor="accent1" w:themeShade="BF"/>
      </w:pBdr>
      <w:autoSpaceDE/>
      <w:autoSpaceDN/>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FF5DE8"/>
    <w:rPr>
      <w:i/>
      <w:iCs/>
      <w:color w:val="0F4761" w:themeColor="accent1" w:themeShade="BF"/>
    </w:rPr>
  </w:style>
  <w:style w:type="character" w:styleId="IntenseReference">
    <w:name w:val="Intense Reference"/>
    <w:basedOn w:val="DefaultParagraphFont"/>
    <w:uiPriority w:val="32"/>
    <w:qFormat/>
    <w:rsid w:val="00FF5DE8"/>
    <w:rPr>
      <w:b/>
      <w:bCs/>
      <w:smallCaps/>
      <w:color w:val="0F4761" w:themeColor="accent1" w:themeShade="BF"/>
      <w:spacing w:val="5"/>
    </w:rPr>
  </w:style>
  <w:style w:type="character" w:styleId="Hyperlink">
    <w:name w:val="Hyperlink"/>
    <w:basedOn w:val="DefaultParagraphFont"/>
    <w:uiPriority w:val="99"/>
    <w:unhideWhenUsed/>
    <w:rsid w:val="00FF5DE8"/>
    <w:rPr>
      <w:color w:val="467886" w:themeColor="hyperlink"/>
      <w:u w:val="single"/>
    </w:rPr>
  </w:style>
  <w:style w:type="character" w:styleId="UnresolvedMention">
    <w:name w:val="Unresolved Mention"/>
    <w:basedOn w:val="DefaultParagraphFont"/>
    <w:uiPriority w:val="99"/>
    <w:semiHidden/>
    <w:unhideWhenUsed/>
    <w:rsid w:val="00FF5D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lisadrennan@mergeconsulting.org"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sadrennan@mergeconsulting.org" TargetMode="External"/><Relationship Id="rId11" Type="http://schemas.openxmlformats.org/officeDocument/2006/relationships/customXml" Target="../customXml/item2.xml"/><Relationship Id="rId5" Type="http://schemas.openxmlformats.org/officeDocument/2006/relationships/image" Target="media/image2.png"/><Relationship Id="rId10" Type="http://schemas.openxmlformats.org/officeDocument/2006/relationships/customXml" Target="../customXml/item1.xm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B66F0959A0F6458BCD98DF75195999" ma:contentTypeVersion="20" ma:contentTypeDescription="Create a new document." ma:contentTypeScope="" ma:versionID="589f7f149509885411c0ae182e7f366b">
  <xsd:schema xmlns:xsd="http://www.w3.org/2001/XMLSchema" xmlns:xs="http://www.w3.org/2001/XMLSchema" xmlns:p="http://schemas.microsoft.com/office/2006/metadata/properties" xmlns:ns2="6248e3af-aff9-49e6-9cb7-312d61038d0a" xmlns:ns3="faa3c109-d376-4dba-8b93-c0310b7e3dee" targetNamespace="http://schemas.microsoft.com/office/2006/metadata/properties" ma:root="true" ma:fieldsID="c3807e64443ad2b027e61b6a1e3e4372" ns2:_="" ns3:_="">
    <xsd:import namespace="6248e3af-aff9-49e6-9cb7-312d61038d0a"/>
    <xsd:import namespace="faa3c109-d376-4dba-8b93-c0310b7e3de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48e3af-aff9-49e6-9cb7-312d61038d0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bb1ab42-7277-4699-bffd-c4f8fd762e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a3c109-d376-4dba-8b93-c0310b7e3de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8a70d61-3e64-4d8c-a56e-30b104a81280}" ma:internalName="TaxCatchAll" ma:showField="CatchAllData" ma:web="faa3c109-d376-4dba-8b93-c0310b7e3d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48e3af-aff9-49e6-9cb7-312d61038d0a">
      <Terms xmlns="http://schemas.microsoft.com/office/infopath/2007/PartnerControls"/>
    </lcf76f155ced4ddcb4097134ff3c332f>
    <TaxCatchAll xmlns="faa3c109-d376-4dba-8b93-c0310b7e3dee" xsi:nil="true"/>
  </documentManagement>
</p:properties>
</file>

<file path=customXml/itemProps1.xml><?xml version="1.0" encoding="utf-8"?>
<ds:datastoreItem xmlns:ds="http://schemas.openxmlformats.org/officeDocument/2006/customXml" ds:itemID="{C4C96532-D6B8-4A2A-943A-A44CA30C95C1}"/>
</file>

<file path=customXml/itemProps2.xml><?xml version="1.0" encoding="utf-8"?>
<ds:datastoreItem xmlns:ds="http://schemas.openxmlformats.org/officeDocument/2006/customXml" ds:itemID="{63DE0EAC-2ED3-480C-89FB-07AEF6632A96}"/>
</file>

<file path=customXml/itemProps3.xml><?xml version="1.0" encoding="utf-8"?>
<ds:datastoreItem xmlns:ds="http://schemas.openxmlformats.org/officeDocument/2006/customXml" ds:itemID="{63174D65-3554-4B1F-91C9-4E11B8BA37A1}"/>
</file>

<file path=docProps/app.xml><?xml version="1.0" encoding="utf-8"?>
<Properties xmlns="http://schemas.openxmlformats.org/officeDocument/2006/extended-properties" xmlns:vt="http://schemas.openxmlformats.org/officeDocument/2006/docPropsVTypes">
  <Template>Normal</Template>
  <TotalTime>257</TotalTime>
  <Pages>1</Pages>
  <Words>184</Words>
  <Characters>1050</Characters>
  <Application>Microsoft Office Word</Application>
  <DocSecurity>0</DocSecurity>
  <Lines>8</Lines>
  <Paragraphs>2</Paragraphs>
  <ScaleCrop>false</ScaleCrop>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Wanzer</dc:creator>
  <cp:keywords/>
  <dc:description/>
  <cp:lastModifiedBy>Kelly Wanzer</cp:lastModifiedBy>
  <cp:revision>3</cp:revision>
  <dcterms:created xsi:type="dcterms:W3CDTF">2025-05-14T18:33:00Z</dcterms:created>
  <dcterms:modified xsi:type="dcterms:W3CDTF">2025-05-14T22:56:00Z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0x01010004B66F0959A0F6458BCD98DF75195999</vt:lpwstr>
  </property>
</Properties>
</file>